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34" w:rsidRDefault="00286D34" w:rsidP="00286D34">
      <w:pPr>
        <w:pStyle w:val="a3"/>
        <w:jc w:val="center"/>
        <w:rPr>
          <w:rFonts w:ascii="Times New Roman" w:hAnsi="Times New Roman" w:cs="Times New Roman"/>
          <w:sz w:val="28"/>
          <w:szCs w:val="28"/>
          <w:lang w:eastAsia="ru-RU"/>
        </w:rPr>
      </w:pPr>
      <w:r w:rsidRPr="00286D34">
        <w:rPr>
          <w:rFonts w:ascii="Times New Roman" w:hAnsi="Times New Roman" w:cs="Times New Roman"/>
          <w:sz w:val="28"/>
          <w:szCs w:val="28"/>
          <w:lang w:eastAsia="ru-RU"/>
        </w:rPr>
        <w:t>ОБЗОР ИЗМЕНЕНИЙ АНТИКОРРУПЦИОННОГО ЗАКОНОДАТЕЛЬСТВА ЗА 3 КВАРТАЛ 2022 года</w:t>
      </w:r>
    </w:p>
    <w:p w:rsidR="00286D34" w:rsidRPr="00286D34" w:rsidRDefault="00286D34" w:rsidP="00286D34">
      <w:pPr>
        <w:pStyle w:val="a3"/>
        <w:ind w:firstLine="709"/>
        <w:jc w:val="center"/>
        <w:rPr>
          <w:rFonts w:ascii="Times New Roman" w:hAnsi="Times New Roman" w:cs="Times New Roman"/>
          <w:sz w:val="28"/>
          <w:szCs w:val="28"/>
          <w:lang w:eastAsia="ru-RU"/>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Напоминаем об изменениях, внесенных в антикоррупционное законодательство.</w:t>
      </w:r>
      <w:r w:rsidRPr="00286D34">
        <w:rPr>
          <w:rFonts w:ascii="Times New Roman" w:hAnsi="Times New Roman" w:cs="Times New Roman"/>
          <w:sz w:val="28"/>
          <w:szCs w:val="28"/>
        </w:rPr>
        <w:t xml:space="preserve"> </w:t>
      </w: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Во исполнение требований ст. 8.2 Федерального закона «О противодействии коррупции» (речь идет о новом контроле за поступлением денежных средств на счета в банках) указом Президента РФ установлен срок</w:t>
      </w:r>
      <w:r w:rsidRPr="00286D34">
        <w:rPr>
          <w:rFonts w:ascii="Times New Roman" w:hAnsi="Times New Roman" w:cs="Times New Roman"/>
          <w:sz w:val="28"/>
          <w:szCs w:val="28"/>
        </w:rPr>
        <w:t xml:space="preserve"> </w:t>
      </w:r>
      <w:r w:rsidRPr="00286D34">
        <w:rPr>
          <w:rFonts w:ascii="Times New Roman" w:hAnsi="Times New Roman" w:cs="Times New Roman"/>
          <w:sz w:val="28"/>
          <w:szCs w:val="28"/>
        </w:rPr>
        <w:t>для представления сведений, подтверждающих законность поступивших средств – 15 рабочих дней с момента получения служащим запроса.</w:t>
      </w: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В продолжение темы поступлен</w:t>
      </w:r>
      <w:r w:rsidRPr="00286D34">
        <w:rPr>
          <w:rFonts w:ascii="Times New Roman" w:hAnsi="Times New Roman" w:cs="Times New Roman"/>
          <w:sz w:val="28"/>
          <w:szCs w:val="28"/>
        </w:rPr>
        <w:t xml:space="preserve">ия средств на банковские счета </w:t>
      </w:r>
      <w:r w:rsidRPr="00286D34">
        <w:rPr>
          <w:rFonts w:ascii="Times New Roman" w:hAnsi="Times New Roman" w:cs="Times New Roman"/>
          <w:sz w:val="28"/>
          <w:szCs w:val="28"/>
        </w:rPr>
        <w:t>внесены изменения в форму справки о доходах (вступают в силу с 01.07.2023).</w:t>
      </w: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Чиновн</w:t>
      </w:r>
      <w:r w:rsidRPr="00286D34">
        <w:rPr>
          <w:rFonts w:ascii="Times New Roman" w:hAnsi="Times New Roman" w:cs="Times New Roman"/>
          <w:sz w:val="28"/>
          <w:szCs w:val="28"/>
        </w:rPr>
        <w:t xml:space="preserve">ики будут обязаны декларировать </w:t>
      </w:r>
      <w:r w:rsidRPr="00286D34">
        <w:rPr>
          <w:rFonts w:ascii="Times New Roman" w:hAnsi="Times New Roman" w:cs="Times New Roman"/>
          <w:sz w:val="28"/>
          <w:szCs w:val="28"/>
        </w:rPr>
        <w:t>размер поступивших средств (и прикладывать подтверждающие выписки)</w:t>
      </w:r>
      <w:r w:rsidRPr="00286D34">
        <w:rPr>
          <w:rFonts w:ascii="Times New Roman" w:hAnsi="Times New Roman" w:cs="Times New Roman"/>
          <w:sz w:val="28"/>
          <w:szCs w:val="28"/>
        </w:rPr>
        <w:t xml:space="preserve"> </w:t>
      </w:r>
      <w:r w:rsidRPr="00286D34">
        <w:rPr>
          <w:rFonts w:ascii="Times New Roman" w:hAnsi="Times New Roman" w:cs="Times New Roman"/>
          <w:sz w:val="28"/>
          <w:szCs w:val="28"/>
        </w:rPr>
        <w:t>в случае, если общий размер поступлений на все счета чиновника или супруга (супруги) превышает общий 3-летний доход семьи!</w:t>
      </w:r>
    </w:p>
    <w:p w:rsidR="0032702A"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Сейчас такая обязанность возникает только, если поступления на один счет превышают общий 3-летний доход семьи.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jc w:val="center"/>
        <w:rPr>
          <w:rFonts w:ascii="Times New Roman" w:hAnsi="Times New Roman" w:cs="Times New Roman"/>
          <w:sz w:val="28"/>
          <w:szCs w:val="28"/>
        </w:rPr>
      </w:pPr>
      <w:r w:rsidRPr="00286D34">
        <w:rPr>
          <w:rFonts w:ascii="Times New Roman" w:hAnsi="Times New Roman" w:cs="Times New Roman"/>
          <w:sz w:val="28"/>
          <w:szCs w:val="28"/>
        </w:rPr>
        <w:t>ИНФОРМАЦИЯ</w:t>
      </w:r>
    </w:p>
    <w:p w:rsidR="00286D34" w:rsidRPr="00286D34" w:rsidRDefault="00286D34" w:rsidP="00286D34">
      <w:pPr>
        <w:pStyle w:val="a3"/>
        <w:jc w:val="center"/>
        <w:rPr>
          <w:rFonts w:ascii="Times New Roman" w:hAnsi="Times New Roman" w:cs="Times New Roman"/>
          <w:sz w:val="28"/>
          <w:szCs w:val="28"/>
        </w:rPr>
      </w:pPr>
      <w:r w:rsidRPr="00286D34">
        <w:rPr>
          <w:rFonts w:ascii="Times New Roman" w:hAnsi="Times New Roman" w:cs="Times New Roman"/>
          <w:sz w:val="28"/>
          <w:szCs w:val="28"/>
        </w:rPr>
        <w:t>об иных изменениях федерального и регионального законодательства в сфере противодействия коррупции</w:t>
      </w:r>
    </w:p>
    <w:p w:rsidR="00286D34" w:rsidRPr="00286D34" w:rsidRDefault="00286D34" w:rsidP="00286D34">
      <w:pPr>
        <w:pStyle w:val="a3"/>
        <w:jc w:val="center"/>
        <w:rPr>
          <w:rFonts w:ascii="Times New Roman" w:hAnsi="Times New Roman" w:cs="Times New Roman"/>
          <w:sz w:val="28"/>
          <w:szCs w:val="28"/>
        </w:rPr>
      </w:pPr>
      <w:r w:rsidRPr="00286D34">
        <w:rPr>
          <w:rFonts w:ascii="Times New Roman" w:hAnsi="Times New Roman" w:cs="Times New Roman"/>
          <w:sz w:val="28"/>
          <w:szCs w:val="28"/>
        </w:rPr>
        <w:t>за период с 1 июля по 30 сентября 2022 г.</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1. Пункт Перечня изменений, вносимых в акты Президента Российской Федерации, утвержденного Указом Президента Российской Федерации от 25.07.2022 № 498 «О членах попечительского совета Фонда перспективных исследований, членах наблюдательных советов некоторых государственных корпораций и о внесении изменений в некоторые акты Президента Российской Федерации» в части внесения изменений:</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1.1.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21.09.2009 № 1066, по дополнению государственной должности Российской Федерации, на которую распространяется утвержденное данным Указом Положение.</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 Указ Президента Российской Федерации от 25 августа 2022 г. № 574 «О внесении изменений в некоторые акты Президента Российской Федерации», которым внесены изменения в следующие Указы Президента Российской Федерации: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2.1. от 25.02.2011 № 233 «О некоторых вопросах организации деятельности президиума Совета при Президенте Российской Федерации по противодействию коррупции»;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2.2. от 02.04.2013 № 309 «О мерах по реализации отдельных положений Федерального закона «О противодействии коррупции»;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2.3.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2.4. от 08.07.2013 № 613 «Вопросы противодействия коррупции»;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2.5. от 15.07.2015 № 364 «О мерах по совершенствованию организации деятельности в области противодействия коррупции»;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3. Постановление Правительства Российской Федерации от 19.07.2022 № 1301 «О внесении изменений в некоторые акты Правительства Российской Федерации по вопросам противодействия коррупции» в части внесения изменений в следующие постановления Правительства Российской Федерации:</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2.1. от 03.12.2009 № 987 «О мерах по реализации указов Президента Российской Федерации от 18 мая 2009 г. № 559, от 21 сентября 2009 г. № 1065, от 2 апреля 2013 г. № 309, от 2 апреля 2013 г. № 310, от 8 июля 2013 г. № 613 и от 22 декабря 2015 г. № 650»;</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2.2.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286D34" w:rsidRPr="00286D34" w:rsidRDefault="00286D34" w:rsidP="00286D34">
      <w:pPr>
        <w:pStyle w:val="a3"/>
        <w:ind w:firstLine="709"/>
        <w:jc w:val="both"/>
        <w:rPr>
          <w:rFonts w:ascii="Times New Roman" w:hAnsi="Times New Roman" w:cs="Times New Roman"/>
          <w:sz w:val="28"/>
          <w:szCs w:val="28"/>
        </w:rPr>
      </w:pPr>
    </w:p>
    <w:p w:rsidR="00286D34" w:rsidRPr="00286D34" w:rsidRDefault="00286D34" w:rsidP="00286D34">
      <w:pPr>
        <w:pStyle w:val="a3"/>
        <w:ind w:firstLine="709"/>
        <w:jc w:val="both"/>
        <w:rPr>
          <w:rFonts w:ascii="Times New Roman" w:hAnsi="Times New Roman" w:cs="Times New Roman"/>
          <w:sz w:val="28"/>
          <w:szCs w:val="28"/>
        </w:rPr>
      </w:pPr>
      <w:r w:rsidRPr="00286D34">
        <w:rPr>
          <w:rFonts w:ascii="Times New Roman" w:hAnsi="Times New Roman" w:cs="Times New Roman"/>
          <w:sz w:val="28"/>
          <w:szCs w:val="28"/>
        </w:rPr>
        <w:t>2.3. Правила увед</w:t>
      </w:r>
      <w:bookmarkStart w:id="0" w:name="_GoBack"/>
      <w:bookmarkEnd w:id="0"/>
      <w:r w:rsidRPr="00286D34">
        <w:rPr>
          <w:rFonts w:ascii="Times New Roman" w:hAnsi="Times New Roman" w:cs="Times New Roman"/>
          <w:sz w:val="28"/>
          <w:szCs w:val="28"/>
        </w:rPr>
        <w:t>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постановлением Правительства Российской Федерации от 12 октября 2015 г. № 1088.</w:t>
      </w:r>
    </w:p>
    <w:p w:rsidR="00286D34" w:rsidRPr="00286D34" w:rsidRDefault="00286D34" w:rsidP="00286D34">
      <w:pPr>
        <w:pStyle w:val="a3"/>
        <w:ind w:firstLine="709"/>
        <w:jc w:val="both"/>
        <w:rPr>
          <w:rFonts w:ascii="Times New Roman" w:hAnsi="Times New Roman" w:cs="Times New Roman"/>
          <w:sz w:val="28"/>
          <w:szCs w:val="28"/>
        </w:rPr>
      </w:pPr>
    </w:p>
    <w:sectPr w:rsidR="00286D34" w:rsidRPr="00286D34" w:rsidSect="00286D3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34"/>
    <w:rsid w:val="00286D34"/>
    <w:rsid w:val="008F3E4D"/>
    <w:rsid w:val="00D605B6"/>
    <w:rsid w:val="00F5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52AB"/>
  <w15:chartTrackingRefBased/>
  <w15:docId w15:val="{A19BEDAB-F497-4384-A23C-06518CA2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6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D34"/>
    <w:rPr>
      <w:rFonts w:ascii="Times New Roman" w:eastAsia="Times New Roman" w:hAnsi="Times New Roman" w:cs="Times New Roman"/>
      <w:b/>
      <w:bCs/>
      <w:kern w:val="36"/>
      <w:sz w:val="48"/>
      <w:szCs w:val="48"/>
      <w:lang w:eastAsia="ru-RU"/>
    </w:rPr>
  </w:style>
  <w:style w:type="paragraph" w:styleId="a3">
    <w:name w:val="No Spacing"/>
    <w:uiPriority w:val="1"/>
    <w:qFormat/>
    <w:rsid w:val="00286D34"/>
    <w:pPr>
      <w:spacing w:after="0" w:line="240" w:lineRule="auto"/>
    </w:pPr>
  </w:style>
  <w:style w:type="paragraph" w:styleId="a4">
    <w:name w:val="Balloon Text"/>
    <w:basedOn w:val="a"/>
    <w:link w:val="a5"/>
    <w:uiPriority w:val="99"/>
    <w:semiHidden/>
    <w:unhideWhenUsed/>
    <w:rsid w:val="00286D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6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Ю.С.</dc:creator>
  <cp:keywords/>
  <dc:description/>
  <cp:lastModifiedBy>Морева Ю.С.</cp:lastModifiedBy>
  <cp:revision>1</cp:revision>
  <cp:lastPrinted>2023-01-12T11:44:00Z</cp:lastPrinted>
  <dcterms:created xsi:type="dcterms:W3CDTF">2023-01-12T11:34:00Z</dcterms:created>
  <dcterms:modified xsi:type="dcterms:W3CDTF">2023-01-12T11:44:00Z</dcterms:modified>
</cp:coreProperties>
</file>